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河南推拿职业学院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考试大纲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黑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333333"/>
          <w:sz w:val="44"/>
          <w:szCs w:val="44"/>
          <w:shd w:val="clear" w:color="auto" w:fill="FFFFFF"/>
        </w:rPr>
        <w:t>《语文》</w:t>
      </w:r>
    </w:p>
    <w:p>
      <w:pPr>
        <w:adjustRightInd w:val="0"/>
        <w:snapToGrid w:val="0"/>
        <w:spacing w:line="560" w:lineRule="exact"/>
        <w:ind w:firstLine="720" w:firstLineChars="200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高等职业院校单独招生考试（下称：单招考试）是应届普通高中毕业生和具有同等学力的考生参加的选拔性考试。盲残生提前单独招</w:t>
      </w:r>
      <w:bookmarkStart w:id="1" w:name="_GoBack"/>
      <w:bookmarkEnd w:id="1"/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生考试（下称：盲残单招）是面向视力残疾学生的单招考试。学院根据考生成绩，按学院年度招生计划，文化和技能全面衡量，择优录取。因此，单招考试应具有较高的信度、效度，适当的难度和必要的区分度。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等职业院校对学生的文化素质的要求，坚持“实用为主、够用为度”的原则，试题体现学院语文课程的教学理念，反映本学科新课程标准的整体要求，适用于中专毕业考生。试题考查考生语文基础知识掌握情况，注重考查考生在情景和篇章应用层面上的理解能力，符合选拔性考试的规律和要求。试题满分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0分，试题容易、中等难度、高难度比例为：3:4:3。统一采用纸笔答题。参考教材：</w:t>
      </w:r>
      <w:r>
        <w:rPr>
          <w:rFonts w:hint="eastAsia" w:ascii="仿宋" w:hAnsi="仿宋" w:eastAsia="仿宋"/>
          <w:sz w:val="32"/>
          <w:szCs w:val="32"/>
        </w:rPr>
        <w:t>高等教育出版社，国家规划教材，语文（基础模块）上册，2019年8月第四版，主编：倪文锦 于黔勋；语文（基础模块）下册，2019年8月第四版，主编：倪文锦 于黔勋。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Hlk66948534"/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、考核目标与要求</w:t>
      </w:r>
      <w:bookmarkEnd w:id="0"/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根据普通高等职业院校</w:t>
      </w:r>
      <w:r>
        <w:rPr>
          <w:rFonts w:ascii="仿宋" w:hAnsi="仿宋" w:eastAsia="仿宋"/>
          <w:sz w:val="32"/>
          <w:szCs w:val="32"/>
        </w:rPr>
        <w:t>对新生思想素质和科学文化素质的要求，</w:t>
      </w:r>
      <w:r>
        <w:rPr>
          <w:rFonts w:hint="eastAsia" w:ascii="仿宋" w:hAnsi="仿宋" w:eastAsia="仿宋"/>
          <w:sz w:val="32"/>
          <w:szCs w:val="32"/>
        </w:rPr>
        <w:t>依据高等</w:t>
      </w:r>
      <w:r>
        <w:rPr>
          <w:rFonts w:ascii="仿宋" w:hAnsi="仿宋" w:eastAsia="仿宋"/>
          <w:sz w:val="32"/>
          <w:szCs w:val="32"/>
        </w:rPr>
        <w:t>教育出版社</w:t>
      </w:r>
      <w:r>
        <w:rPr>
          <w:rFonts w:hint="eastAsia" w:ascii="仿宋" w:hAnsi="仿宋" w:eastAsia="仿宋"/>
          <w:sz w:val="32"/>
          <w:szCs w:val="32"/>
        </w:rPr>
        <w:t>语文教材（基础模块）上、下册所涵盖</w:t>
      </w:r>
      <w:r>
        <w:rPr>
          <w:rFonts w:ascii="仿宋" w:hAnsi="仿宋" w:eastAsia="仿宋"/>
          <w:sz w:val="32"/>
          <w:szCs w:val="32"/>
        </w:rPr>
        <w:t>知识，确定</w:t>
      </w:r>
      <w:r>
        <w:rPr>
          <w:rFonts w:hint="eastAsia" w:ascii="仿宋" w:hAnsi="仿宋" w:eastAsia="仿宋"/>
          <w:sz w:val="32"/>
          <w:szCs w:val="32"/>
        </w:rPr>
        <w:t>盲残</w:t>
      </w:r>
      <w:r>
        <w:rPr>
          <w:rFonts w:ascii="仿宋" w:hAnsi="仿宋" w:eastAsia="仿宋"/>
          <w:sz w:val="32"/>
          <w:szCs w:val="32"/>
        </w:rPr>
        <w:t>单招</w:t>
      </w:r>
      <w:r>
        <w:rPr>
          <w:rFonts w:hint="eastAsia" w:ascii="仿宋" w:hAnsi="仿宋" w:eastAsia="仿宋"/>
          <w:sz w:val="32"/>
          <w:szCs w:val="32"/>
        </w:rPr>
        <w:t>语文</w:t>
      </w:r>
      <w:r>
        <w:rPr>
          <w:rFonts w:ascii="仿宋" w:hAnsi="仿宋" w:eastAsia="仿宋"/>
          <w:sz w:val="32"/>
          <w:szCs w:val="32"/>
        </w:rPr>
        <w:t>科目考核目标与要求。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盲残单招考试</w:t>
      </w:r>
      <w:r>
        <w:rPr>
          <w:rFonts w:ascii="仿宋" w:hAnsi="仿宋" w:eastAsia="仿宋"/>
          <w:sz w:val="32"/>
          <w:szCs w:val="32"/>
        </w:rPr>
        <w:t>语文科目要求考察考生</w:t>
      </w:r>
      <w:r>
        <w:rPr>
          <w:rFonts w:hint="eastAsia" w:ascii="仿宋" w:hAnsi="仿宋" w:eastAsia="仿宋"/>
          <w:sz w:val="32"/>
          <w:szCs w:val="32"/>
        </w:rPr>
        <w:t>识记</w:t>
      </w:r>
      <w:r>
        <w:rPr>
          <w:rFonts w:ascii="仿宋" w:hAnsi="仿宋" w:eastAsia="仿宋"/>
          <w:sz w:val="32"/>
          <w:szCs w:val="32"/>
        </w:rPr>
        <w:t>、理解、分析综合、鉴赏评价、表达应用和探究六种能力，</w:t>
      </w:r>
      <w:r>
        <w:rPr>
          <w:rFonts w:hint="eastAsia" w:ascii="仿宋" w:hAnsi="仿宋" w:eastAsia="仿宋"/>
          <w:sz w:val="32"/>
          <w:szCs w:val="32"/>
        </w:rPr>
        <w:t>具体内容和要求如下：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（一）基础知识-</w:t>
      </w:r>
      <w:r>
        <w:rPr>
          <w:rFonts w:ascii="楷体_GB2312" w:hAnsi="仿宋" w:eastAsia="楷体_GB2312"/>
          <w:sz w:val="32"/>
          <w:szCs w:val="32"/>
        </w:rPr>
        <w:t>识记、理解分析综合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熟练掌握重点篇目课下注释中重点字词的音、形、义；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能辨识常见的修辞手法（比喻、比拟、借代、夸张、设问、反问、对偶、排比），体会重点篇目中其它修辞手法的表达作用；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掌握重点篇目中涉及到的重要的文学常识，熟练背诵重点篇目中要求背诵的名句、名段、名篇。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（二）现代文阅读-分析综合</w:t>
      </w:r>
      <w:r>
        <w:rPr>
          <w:rFonts w:ascii="楷体_GB2312" w:hAnsi="仿宋" w:eastAsia="楷体_GB2312"/>
          <w:sz w:val="32"/>
          <w:szCs w:val="32"/>
        </w:rPr>
        <w:t>、鉴赏</w:t>
      </w:r>
      <w:r>
        <w:rPr>
          <w:rFonts w:hint="eastAsia" w:ascii="楷体_GB2312" w:hAnsi="仿宋" w:eastAsia="楷体_GB2312"/>
          <w:sz w:val="32"/>
          <w:szCs w:val="32"/>
        </w:rPr>
        <w:t>评价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掌握记叙文、议论文、说明文的基本知识；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（1）记叙文：记叙的要素、记叙的方式、记叙文的表达方式、围绕中心选材的方法。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掌握散文、诗歌、小说、戏剧等文学形式的特点；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理解重要词语和句子在文章中的含义和作用，能概括文章的内容要点、中心意思和写作特点；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4．体会文章的丰富内涵，加深和拓宽对自然、社会、人生等问题的思考和认识；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5．感受教材中文学作品的思想情感和艺术魅力，学会初步欣赏文学作品。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（三）古代诗文阅读-理解</w:t>
      </w:r>
      <w:r>
        <w:rPr>
          <w:rFonts w:ascii="楷体_GB2312" w:hAnsi="仿宋" w:eastAsia="楷体_GB2312"/>
          <w:sz w:val="32"/>
          <w:szCs w:val="32"/>
        </w:rPr>
        <w:t>、鉴赏、表达应用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2．掌握常见实词在文中的含义；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3．掌握常见文言虚词在文中的用法（之、而、则、以、于、者、其、乃、且、焉、矣）；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4．掌握重点篇目中的词类活用与特殊句式（判断句、被动句）；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5．能正确翻译文中的句子。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（四）写作-表达应用</w:t>
      </w:r>
      <w:r>
        <w:rPr>
          <w:rFonts w:ascii="楷体_GB2312" w:hAnsi="仿宋" w:eastAsia="楷体_GB2312"/>
          <w:sz w:val="32"/>
          <w:szCs w:val="32"/>
        </w:rPr>
        <w:t>、探索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1．能围绕中心，条理清楚，正确地遣词造句；做到符合题意，中心明确，思想健康；选材得当，结构完整，语句通顺；书写规范，不写错别字，正确使用标点符号；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写记叙文，能恰当地选择材料和组织材料，能在叙述和描写的基础上学习抒情、议论等多种表达方式。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写议论文，做到有观点、有材料，材料与观点保持一致。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2．能掌握倡议书、求职信、启事、通知等常用应用文的写法，做到格式规范、文字简洁。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附：重点篇目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重点篇目</w:t>
      </w:r>
      <w:r>
        <w:rPr>
          <w:rFonts w:hint="eastAsia" w:eastAsia="仿宋"/>
          <w:sz w:val="32"/>
          <w:szCs w:val="32"/>
        </w:rPr>
        <w:t> 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基础模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块上册：《沁园春·长沙》、《致橡树》、《我愿意是急流》、《故都的秋》、《离太阳最近的树》、《像山那样思考》、《啊，</w:t>
      </w:r>
      <w:r>
        <w:rPr>
          <w:rFonts w:ascii="仿宋" w:hAnsi="仿宋" w:eastAsia="仿宋"/>
          <w:color w:val="000000" w:themeColor="text1"/>
          <w:sz w:val="32"/>
          <w:szCs w:val="32"/>
        </w:rPr>
        <w:t>香雪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》、《项链》、《荷花淀》、《改造我们的</w:t>
      </w:r>
      <w:r>
        <w:rPr>
          <w:rFonts w:ascii="仿宋" w:hAnsi="仿宋" w:eastAsia="仿宋"/>
          <w:color w:val="000000" w:themeColor="text1"/>
          <w:sz w:val="32"/>
          <w:szCs w:val="32"/>
        </w:rPr>
        <w:t>学习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》、《读书人是</w:t>
      </w:r>
      <w:r>
        <w:rPr>
          <w:rFonts w:ascii="仿宋" w:hAnsi="仿宋" w:eastAsia="仿宋"/>
          <w:color w:val="000000" w:themeColor="text1"/>
          <w:sz w:val="32"/>
          <w:szCs w:val="32"/>
        </w:rPr>
        <w:t>幸福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人》、《拿来主义》、《我的母亲》、《“探界者”钟扬》、《诗经》（《静女》）、《子路、曾皙、冉有、公西华侍坐》、《劝学》、《廉颇蔺相如列传》、《应用文</w:t>
      </w:r>
      <w:r>
        <w:rPr>
          <w:rFonts w:ascii="仿宋" w:hAnsi="仿宋" w:eastAsia="仿宋"/>
          <w:color w:val="000000" w:themeColor="text1"/>
          <w:sz w:val="32"/>
          <w:szCs w:val="32"/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倡议书》、《应用文</w:t>
      </w:r>
      <w:r>
        <w:rPr>
          <w:rFonts w:ascii="仿宋" w:hAnsi="仿宋" w:eastAsia="仿宋"/>
          <w:color w:val="000000" w:themeColor="text1"/>
          <w:sz w:val="32"/>
          <w:szCs w:val="32"/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书信》。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基础模块下册：《合欢树》、《边城》、《林黛玉进贾府》、《洛阳诗韵》、《画里阴晴》、《师说》、《荷塘月色》、《雨巷》、《我爱这土地》、《窦娥冤》、《雷雨》、《唐诗二首》（《将进酒》、《琵琶行》并序）、《宋词二首》（《念奴娇·赤壁怀古》、《雨霖铃》）、《应用文</w:t>
      </w:r>
      <w:r>
        <w:rPr>
          <w:rFonts w:ascii="仿宋" w:hAnsi="仿宋" w:eastAsia="仿宋"/>
          <w:color w:val="000000" w:themeColor="text1"/>
          <w:sz w:val="32"/>
          <w:szCs w:val="32"/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启事》、《应用文</w:t>
      </w:r>
      <w:r>
        <w:rPr>
          <w:rFonts w:ascii="仿宋" w:hAnsi="仿宋" w:eastAsia="仿宋"/>
          <w:color w:val="000000" w:themeColor="text1"/>
          <w:sz w:val="32"/>
          <w:szCs w:val="32"/>
        </w:rPr>
        <w:t>-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通知》。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kern w:val="0"/>
          <w:sz w:val="44"/>
          <w:szCs w:val="44"/>
        </w:rPr>
        <w:t>《语文》</w:t>
      </w:r>
      <w:r>
        <w:rPr>
          <w:rFonts w:hint="eastAsia" w:ascii="方正小标宋简体" w:hAnsi="黑体" w:eastAsia="方正小标宋简体"/>
          <w:sz w:val="44"/>
          <w:szCs w:val="44"/>
        </w:rPr>
        <w:t>模拟试题</w:t>
      </w:r>
    </w:p>
    <w:p>
      <w:pPr>
        <w:spacing w:line="300" w:lineRule="exact"/>
        <w:jc w:val="left"/>
        <w:rPr>
          <w:color w:val="000000"/>
          <w:szCs w:val="21"/>
        </w:rPr>
      </w:pPr>
      <w:r>
        <w:rPr>
          <w:rFonts w:hint="eastAsia" w:ascii="黑体" w:eastAsia="黑体"/>
          <w:b/>
          <w:bCs/>
          <w:color w:val="000000"/>
          <w:sz w:val="28"/>
          <w:szCs w:val="28"/>
        </w:rPr>
        <w:t>一、单项选择题</w:t>
      </w:r>
      <w:r>
        <w:rPr>
          <w:rFonts w:hint="eastAsia" w:ascii="仿宋_GB2312" w:eastAsia="仿宋_GB2312"/>
          <w:bCs/>
          <w:color w:val="000000"/>
          <w:szCs w:val="21"/>
        </w:rPr>
        <w:t>（本大题共</w:t>
      </w:r>
      <w:r>
        <w:rPr>
          <w:rFonts w:ascii="仿宋_GB2312" w:eastAsia="仿宋_GB2312"/>
          <w:bCs/>
          <w:color w:val="000000"/>
          <w:szCs w:val="21"/>
        </w:rPr>
        <w:t>5</w:t>
      </w:r>
      <w:r>
        <w:rPr>
          <w:rFonts w:hint="eastAsia" w:ascii="仿宋_GB2312" w:eastAsia="仿宋_GB2312"/>
          <w:bCs/>
          <w:color w:val="000000"/>
          <w:szCs w:val="21"/>
        </w:rPr>
        <w:t>小题。每小题</w:t>
      </w:r>
      <w:r>
        <w:rPr>
          <w:rFonts w:ascii="仿宋_GB2312" w:eastAsia="仿宋_GB2312"/>
          <w:bCs/>
          <w:color w:val="000000"/>
          <w:szCs w:val="21"/>
        </w:rPr>
        <w:t>2</w:t>
      </w:r>
      <w:r>
        <w:rPr>
          <w:rFonts w:hint="eastAsia" w:ascii="仿宋_GB2312" w:eastAsia="仿宋_GB2312"/>
          <w:bCs/>
          <w:color w:val="000000"/>
          <w:szCs w:val="21"/>
        </w:rPr>
        <w:t>分，共10分。以下各题所有选项中只有1个选项是正确的，请</w:t>
      </w:r>
      <w:r>
        <w:rPr>
          <w:rFonts w:hint="eastAsia" w:ascii="仿宋_GB2312" w:eastAsia="仿宋_GB2312"/>
          <w:color w:val="000000"/>
          <w:szCs w:val="21"/>
        </w:rPr>
        <w:t>将你认为正确的答案字母填写在每小题后面的括号内，多选、不选、错选，均不得分。</w:t>
      </w:r>
      <w:r>
        <w:rPr>
          <w:rFonts w:hint="eastAsia" w:ascii="仿宋_GB2312" w:eastAsia="仿宋_GB2312"/>
          <w:bCs/>
          <w:color w:val="000000"/>
          <w:szCs w:val="21"/>
        </w:rPr>
        <w:t>）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 xml:space="preserve">1、下列作品不属于小说的有（   ）                                                    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A、《荷花淀》                 B、《项链》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C、《我的母亲》               D、《卖白菜》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bCs/>
          <w:sz w:val="24"/>
          <w:szCs w:val="24"/>
        </w:rPr>
        <w:t>2</w:t>
      </w:r>
      <w:r>
        <w:rPr>
          <w:rFonts w:hint="eastAsia" w:ascii="仿宋_GB2312" w:hAnsi="宋体" w:eastAsia="仿宋_GB2312"/>
          <w:bCs/>
          <w:sz w:val="24"/>
          <w:szCs w:val="24"/>
        </w:rPr>
        <w:t>、下列词语运用错误的是(    )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A、尼采就曾自诩过他是太阳。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B、咬文嚼字是一个坏习惯，通常用于贬义。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C、后妈经常让他吃残羹冷炙。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D、我们宿舍同学之间的关系盘根错节。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bCs/>
          <w:sz w:val="24"/>
          <w:szCs w:val="24"/>
        </w:rPr>
        <w:t>3</w:t>
      </w:r>
      <w:r>
        <w:rPr>
          <w:rFonts w:hint="eastAsia" w:ascii="仿宋_GB2312" w:hAnsi="宋体" w:eastAsia="仿宋_GB2312"/>
          <w:bCs/>
          <w:sz w:val="24"/>
          <w:szCs w:val="24"/>
        </w:rPr>
        <w:t>、下列句子修辞手法对应错误的是(      )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A、例外的只有破晓或入暮，那时山上只有一片微光，一片柔静，一片宁谧。——排比。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B、红柳的根一旦燃烧起来，持续而稳定地吐出熊熊的热量，好像把千万年来，从太阳那里索得的光芒，压缩后爆裂出来。——比喻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C、失了慈母便像花插在瓶子里，虽然还有色有香，却失去了根。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24"/>
          <w:szCs w:val="24"/>
        </w:rPr>
        <w:t>比喻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D、叶子本是肩并肩密密的排列着。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sz w:val="24"/>
          <w:szCs w:val="24"/>
        </w:rPr>
        <w:t>拟人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4、下列词语作者与称呼对应不正确的一项是（    ）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A、苏轼---- 豪放词派</w:t>
      </w:r>
      <w:r>
        <w:rPr>
          <w:rFonts w:ascii="仿宋_GB2312" w:hAnsi="宋体" w:eastAsia="仿宋_GB2312"/>
          <w:bCs/>
          <w:sz w:val="24"/>
          <w:szCs w:val="24"/>
        </w:rPr>
        <w:t>。</w:t>
      </w:r>
    </w:p>
    <w:p>
      <w:pPr>
        <w:ind w:firstLine="240" w:firstLineChars="100"/>
        <w:rPr>
          <w:rFonts w:ascii="仿宋_GB2312" w:hAnsi="Arial" w:eastAsia="仿宋_GB2312" w:cs="Arial"/>
          <w:color w:val="333333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B、舒婷---- 朦胧诗派</w:t>
      </w:r>
      <w:r>
        <w:rPr>
          <w:rFonts w:hint="eastAsia" w:ascii="仿宋_GB2312" w:hAnsi="Arial" w:eastAsia="仿宋_GB2312" w:cs="Arial"/>
          <w:color w:val="333333"/>
          <w:sz w:val="24"/>
          <w:szCs w:val="24"/>
        </w:rPr>
        <w:t>。</w:t>
      </w:r>
    </w:p>
    <w:p>
      <w:pPr>
        <w:ind w:firstLine="240" w:firstLineChars="100"/>
        <w:rPr>
          <w:rFonts w:ascii="仿宋_GB2312" w:hAnsi="微软雅黑" w:eastAsia="仿宋_GB2312"/>
          <w:color w:val="333333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C、白居易----</w:t>
      </w:r>
      <w:r>
        <w:rPr>
          <w:rFonts w:hint="eastAsia" w:ascii="仿宋_GB2312" w:hAnsi="Arial" w:eastAsia="仿宋_GB2312" w:cs="Arial"/>
          <w:color w:val="333333"/>
          <w:sz w:val="24"/>
          <w:szCs w:val="24"/>
        </w:rPr>
        <w:t>诗魔。</w:t>
      </w:r>
    </w:p>
    <w:p>
      <w:pPr>
        <w:ind w:firstLine="240" w:firstLineChars="100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D、李商隐-----诗鬼</w:t>
      </w:r>
      <w:r>
        <w:rPr>
          <w:rFonts w:ascii="仿宋_GB2312" w:hAnsi="宋体" w:eastAsia="仿宋_GB2312"/>
          <w:bCs/>
          <w:sz w:val="24"/>
          <w:szCs w:val="24"/>
        </w:rPr>
        <w:t>。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bCs/>
          <w:sz w:val="24"/>
          <w:szCs w:val="24"/>
        </w:rPr>
        <w:t>5</w:t>
      </w:r>
      <w:r>
        <w:rPr>
          <w:rFonts w:hint="eastAsia" w:ascii="仿宋_GB2312" w:hAnsi="宋体" w:eastAsia="仿宋_GB2312"/>
          <w:bCs/>
          <w:sz w:val="24"/>
          <w:szCs w:val="24"/>
        </w:rPr>
        <w:t>、下列句子中解释错误的一项是（      ）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 xml:space="preserve">  A、如其礼乐，以俟君子。（等待）          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 xml:space="preserve">  B、青取之于蓝，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>而</w:t>
      </w:r>
      <w:r>
        <w:rPr>
          <w:rFonts w:hint="eastAsia" w:ascii="仿宋_GB2312" w:hAnsi="宋体" w:eastAsia="仿宋_GB2312"/>
          <w:bCs/>
          <w:sz w:val="24"/>
          <w:szCs w:val="24"/>
        </w:rPr>
        <w:t>青于蓝。（而且）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 xml:space="preserve">  C、廉颇者，赵之良将也。（这个句子是判断句）             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 xml:space="preserve">  D、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>是故</w:t>
      </w:r>
      <w:r>
        <w:rPr>
          <w:rFonts w:hint="eastAsia" w:ascii="仿宋_GB2312" w:hAnsi="宋体" w:eastAsia="仿宋_GB2312"/>
          <w:bCs/>
          <w:sz w:val="24"/>
          <w:szCs w:val="24"/>
        </w:rPr>
        <w:t>无贵无贱无长无少。（所以）</w:t>
      </w: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黑体" w:eastAsia="黑体"/>
          <w:b/>
          <w:bCs/>
          <w:sz w:val="28"/>
          <w:szCs w:val="28"/>
        </w:rPr>
        <w:t>二、判断题</w:t>
      </w:r>
      <w:r>
        <w:rPr>
          <w:rFonts w:hint="eastAsia" w:ascii="黑体" w:eastAsia="黑体"/>
          <w:b/>
          <w:bCs/>
          <w:szCs w:val="21"/>
        </w:rPr>
        <w:t>（</w:t>
      </w:r>
      <w:r>
        <w:rPr>
          <w:rFonts w:hint="eastAsia" w:ascii="仿宋_GB2312" w:eastAsia="仿宋_GB2312"/>
          <w:bCs/>
          <w:szCs w:val="21"/>
        </w:rPr>
        <w:t>本大题共</w:t>
      </w:r>
      <w:r>
        <w:rPr>
          <w:rFonts w:ascii="仿宋_GB2312" w:eastAsia="仿宋_GB2312"/>
          <w:bCs/>
          <w:szCs w:val="21"/>
        </w:rPr>
        <w:t>5</w:t>
      </w:r>
      <w:r>
        <w:rPr>
          <w:rFonts w:hint="eastAsia" w:ascii="仿宋_GB2312" w:eastAsia="仿宋_GB2312"/>
          <w:bCs/>
          <w:szCs w:val="21"/>
        </w:rPr>
        <w:t>小题。每小题</w:t>
      </w:r>
      <w:r>
        <w:rPr>
          <w:rFonts w:ascii="仿宋_GB2312" w:eastAsia="仿宋_GB2312"/>
          <w:bCs/>
          <w:szCs w:val="21"/>
        </w:rPr>
        <w:t>1</w:t>
      </w:r>
      <w:r>
        <w:rPr>
          <w:rFonts w:hint="eastAsia" w:ascii="仿宋_GB2312" w:eastAsia="仿宋_GB2312"/>
          <w:bCs/>
          <w:szCs w:val="21"/>
        </w:rPr>
        <w:t>分，共</w:t>
      </w:r>
      <w:r>
        <w:rPr>
          <w:rFonts w:ascii="仿宋_GB2312" w:eastAsia="仿宋_GB2312"/>
          <w:bCs/>
          <w:szCs w:val="21"/>
        </w:rPr>
        <w:t>5</w:t>
      </w:r>
      <w:r>
        <w:rPr>
          <w:rFonts w:hint="eastAsia" w:ascii="仿宋_GB2312" w:eastAsia="仿宋_GB2312"/>
          <w:bCs/>
          <w:szCs w:val="21"/>
        </w:rPr>
        <w:t>分。请在你认为正确的题后括号内划“√”，反之划“×”。</w:t>
      </w:r>
      <w:r>
        <w:rPr>
          <w:rFonts w:hint="eastAsia" w:ascii="黑体" w:eastAsia="黑体"/>
          <w:b/>
          <w:bCs/>
          <w:szCs w:val="21"/>
        </w:rPr>
        <w:t>）</w:t>
      </w:r>
    </w:p>
    <w:p>
      <w:pPr>
        <w:spacing w:line="300" w:lineRule="exact"/>
        <w:ind w:left="6580" w:hanging="6580" w:hangingChars="2350"/>
        <w:jc w:val="left"/>
        <w:rPr>
          <w:rFonts w:ascii="仿宋_GB2312" w:hAnsi="宋体" w:eastAsia="仿宋_GB2312"/>
          <w:bCs/>
          <w:sz w:val="28"/>
          <w:szCs w:val="28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>、《诗经》中的 “风”又称十五国风。       （     ）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7</w:t>
      </w:r>
      <w:r>
        <w:rPr>
          <w:rFonts w:hint="eastAsia" w:ascii="仿宋_GB2312" w:eastAsia="仿宋_GB2312"/>
          <w:sz w:val="24"/>
          <w:szCs w:val="24"/>
        </w:rPr>
        <w:t>、《荷花淀》是孙犁的一篇散文。    （     ）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>
        <w:rPr>
          <w:rFonts w:hint="eastAsia" w:ascii="仿宋_GB2312" w:eastAsia="仿宋_GB2312"/>
          <w:sz w:val="24"/>
          <w:szCs w:val="24"/>
        </w:rPr>
        <w:t>、《拿来主义》中的“鱼翅”是指文化遗产中的精华部分。（     ）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9</w:t>
      </w:r>
      <w:r>
        <w:rPr>
          <w:rFonts w:hint="eastAsia" w:ascii="仿宋_GB2312" w:eastAsia="仿宋_GB2312"/>
          <w:sz w:val="24"/>
          <w:szCs w:val="24"/>
        </w:rPr>
        <w:t>、“何以解忧？唯有杜康”是曹植的名言。（      ）</w:t>
      </w: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、“采菊东篱下，悠然见南山”是五柳先生的名句。  （     ）</w:t>
      </w:r>
    </w:p>
    <w:p>
      <w:pPr>
        <w:rPr>
          <w:rFonts w:ascii="黑体" w:eastAsia="黑体"/>
          <w:b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>三、填空题</w:t>
      </w:r>
      <w:r>
        <w:rPr>
          <w:rFonts w:hint="eastAsia" w:ascii="黑体" w:eastAsia="黑体"/>
          <w:b/>
          <w:bCs/>
          <w:szCs w:val="21"/>
        </w:rPr>
        <w:t>（</w:t>
      </w:r>
      <w:r>
        <w:rPr>
          <w:rFonts w:hint="eastAsia" w:ascii="仿宋_GB2312" w:eastAsia="仿宋_GB2312"/>
          <w:bCs/>
          <w:szCs w:val="21"/>
        </w:rPr>
        <w:t>本大题共5小题。共10空，每空2分，共20分。请把答案填写在题中的横线上。</w:t>
      </w:r>
      <w:r>
        <w:rPr>
          <w:rFonts w:hint="eastAsia" w:ascii="黑体" w:eastAsia="黑体"/>
          <w:b/>
          <w:bCs/>
          <w:szCs w:val="21"/>
        </w:rPr>
        <w:t>）</w:t>
      </w:r>
    </w:p>
    <w:p>
      <w:pPr>
        <w:jc w:val="left"/>
        <w:rPr>
          <w:rFonts w:ascii="仿宋_GB2312" w:hAnsi="宋体" w:eastAsia="仿宋_GB2312"/>
          <w:bCs/>
          <w:szCs w:val="21"/>
        </w:rPr>
      </w:pP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11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hint="eastAsia" w:ascii="仿宋_GB2312" w:hAnsi="Arial" w:eastAsia="仿宋_GB2312" w:cs="Arial"/>
          <w:sz w:val="24"/>
          <w:szCs w:val="24"/>
        </w:rPr>
        <w:t>乱石穿空，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ascii="仿宋_GB2312" w:hAnsi="Courier New" w:eastAsia="仿宋_GB2312"/>
          <w:sz w:val="24"/>
          <w:szCs w:val="24"/>
        </w:rPr>
        <w:t>1</w:t>
      </w:r>
      <w:r>
        <w:rPr>
          <w:rFonts w:hint="eastAsia" w:ascii="仿宋_GB2312" w:hAnsi="Courier New" w:eastAsia="仿宋_GB2312"/>
          <w:sz w:val="24"/>
          <w:szCs w:val="24"/>
        </w:rPr>
        <w:t>2、</w:t>
      </w:r>
      <w:r>
        <w:rPr>
          <w:rFonts w:hint="eastAsia" w:ascii="仿宋_GB2312" w:eastAsia="仿宋_GB2312"/>
          <w:sz w:val="24"/>
          <w:szCs w:val="24"/>
        </w:rPr>
        <w:t xml:space="preserve">好雨知时节  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</w:t>
      </w:r>
      <w:r>
        <w:rPr>
          <w:rFonts w:hint="eastAsia" w:ascii="仿宋_GB2312" w:hAnsi="Courier New" w:eastAsia="仿宋_GB2312"/>
          <w:sz w:val="24"/>
          <w:szCs w:val="24"/>
        </w:rPr>
        <w:t xml:space="preserve"> ，随风潜入夜，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Courier New" w:eastAsia="仿宋_GB2312"/>
          <w:sz w:val="24"/>
          <w:szCs w:val="24"/>
        </w:rPr>
        <w:t>。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ascii="仿宋_GB2312" w:hAnsi="Courier New" w:eastAsia="仿宋_GB2312"/>
          <w:sz w:val="24"/>
          <w:szCs w:val="24"/>
        </w:rPr>
        <w:t>1</w:t>
      </w:r>
      <w:r>
        <w:rPr>
          <w:rFonts w:hint="eastAsia" w:ascii="仿宋_GB2312" w:hAnsi="Courier New" w:eastAsia="仿宋_GB2312"/>
          <w:sz w:val="24"/>
          <w:szCs w:val="24"/>
        </w:rPr>
        <w:t>3、写出《廉颇蔺相如列传》中的三个故事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Courier New" w:eastAsia="仿宋_GB2312"/>
          <w:sz w:val="24"/>
          <w:szCs w:val="24"/>
        </w:rPr>
        <w:t>、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Courier New" w:eastAsia="仿宋_GB2312"/>
          <w:sz w:val="24"/>
          <w:szCs w:val="24"/>
        </w:rPr>
        <w:t>、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Courier New" w:eastAsia="仿宋_GB2312"/>
          <w:sz w:val="24"/>
          <w:szCs w:val="24"/>
        </w:rPr>
        <w:t>。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ascii="仿宋_GB2312" w:hAnsi="Courier New" w:eastAsia="仿宋_GB2312"/>
          <w:sz w:val="24"/>
          <w:szCs w:val="24"/>
        </w:rPr>
        <w:t>1</w:t>
      </w:r>
      <w:r>
        <w:rPr>
          <w:rFonts w:hint="eastAsia" w:ascii="仿宋_GB2312" w:hAnsi="Courier New" w:eastAsia="仿宋_GB2312"/>
          <w:sz w:val="24"/>
          <w:szCs w:val="24"/>
        </w:rPr>
        <w:t>4、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Courier New" w:eastAsia="仿宋_GB2312"/>
          <w:sz w:val="24"/>
          <w:szCs w:val="24"/>
        </w:rPr>
        <w:t>，相逢何必曾相识。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hint="eastAsia" w:ascii="仿宋_GB2312" w:hAnsi="Courier New" w:eastAsia="仿宋_GB2312"/>
          <w:sz w:val="24"/>
          <w:szCs w:val="24"/>
        </w:rPr>
        <w:t>15、中国获得诺贝尔文学奖的作者是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Courier New" w:eastAsia="仿宋_GB2312"/>
          <w:sz w:val="24"/>
          <w:szCs w:val="24"/>
        </w:rPr>
        <w:t>，他的代表作品有</w:t>
      </w:r>
      <w:r>
        <w:rPr>
          <w:rFonts w:hint="eastAsia" w:ascii="仿宋_GB2312" w:hAnsi="Courier New" w:eastAsia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Courier New" w:eastAsia="仿宋_GB2312"/>
          <w:sz w:val="24"/>
          <w:szCs w:val="24"/>
        </w:rPr>
        <w:t>。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hint="eastAsia" w:ascii="黑体" w:eastAsia="黑体"/>
          <w:b/>
          <w:bCs/>
          <w:sz w:val="28"/>
          <w:szCs w:val="28"/>
        </w:rPr>
        <w:t>四、现代文阅读</w:t>
      </w:r>
      <w:r>
        <w:rPr>
          <w:rFonts w:hint="eastAsia" w:ascii="仿宋_GB2312" w:hAnsi="Courier New" w:eastAsia="仿宋_GB2312"/>
          <w:sz w:val="24"/>
          <w:szCs w:val="24"/>
        </w:rPr>
        <w:t>（本题共三小题，共10分）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hint="eastAsia" w:ascii="仿宋_GB2312" w:eastAsia="仿宋_GB2312" w:cs="Times New Roman"/>
          <w:bCs/>
          <w:kern w:val="2"/>
        </w:rPr>
        <w:t>《我的空中楼阁》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山如眉黛，小屋恰似眉梢的痣一点。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十分清新，十分自然，我的小屋玲珑地立于山脊一个柔和的角度上。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世界上有很多已经很美的东西，还需要一些点缀，山也是。小屋的出现，点破了山的寂寞，增加了风景的内容。山上有了小屋，好比一望无际的水面飘过一片风帆，辽阔无边的天空掠过一只飞雁，是单纯的底色上一点灵动的色彩，是山川美景中的一点生气，一点情调。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小屋点缀了山，什么来点缀小屋呢?那是树!</w:t>
      </w:r>
      <w:r>
        <w:fldChar w:fldCharType="begin"/>
      </w:r>
      <w:r>
        <w:instrText xml:space="preserve"> HYPERLINK "https://p1.ssl.qhmsg.com/t019d108cdce1e2fc89.jpg" </w:instrText>
      </w:r>
      <w:r>
        <w:fldChar w:fldCharType="separate"/>
      </w:r>
      <w:r>
        <w:rPr>
          <w:rFonts w:ascii="仿宋_GB2312" w:eastAsia="仿宋_GB2312" w:cs="Times New Roman"/>
          <w:bCs/>
          <w:kern w:val="2"/>
        </w:rP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仿宋_GB2312" w:eastAsia="仿宋_GB2312" w:cs="Times New Roman"/>
          <w:bCs/>
          <w:kern w:val="2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山上有一片纯绿色的无花树;花是美丽的，树的美丽也不逊于花。花好比人的面庞，树好比人的姿态。树的美在于姿势的清健或挺拔、苗条和婀娜，在于活力，在于精神!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有了这许多树，小屋就有了许多特点。树总是轻轻摇动着。树的动，显出小屋的静;树的高大，显出小屋的小巧;而小屋别致出色，乃是由于满山皆树，为小屋布置了一个美妙的绿的背景。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小屋后面有一棵高过屋顶的大树，细而密的枝叶伸展在小屋的上面，美而浓的树荫把小屋笼罩起来。这棵树使小屋给予人另一种印象，使小屋显得含蓄而有风度。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hint="eastAsia" w:ascii="仿宋_GB2312" w:eastAsia="仿宋_GB2312" w:cs="Times New Roman"/>
          <w:bCs/>
          <w:kern w:val="2"/>
        </w:rPr>
        <w:t>1</w:t>
      </w:r>
      <w:r>
        <w:rPr>
          <w:rFonts w:ascii="仿宋_GB2312" w:eastAsia="仿宋_GB2312" w:cs="Times New Roman"/>
          <w:bCs/>
          <w:kern w:val="2"/>
        </w:rPr>
        <w:t>6</w:t>
      </w:r>
      <w:r>
        <w:rPr>
          <w:rFonts w:hint="eastAsia" w:ascii="仿宋_GB2312" w:eastAsia="仿宋_GB2312" w:cs="Times New Roman"/>
          <w:bCs/>
          <w:kern w:val="2"/>
        </w:rPr>
        <w:t>、这篇文章的作者是</w:t>
      </w:r>
      <w:r>
        <w:rPr>
          <w:rFonts w:hint="eastAsia" w:ascii="仿宋_GB2312" w:eastAsia="仿宋_GB2312" w:cs="Times New Roman"/>
          <w:bCs/>
          <w:kern w:val="2"/>
          <w:u w:val="single"/>
        </w:rPr>
        <w:t xml:space="preserve">       </w:t>
      </w:r>
      <w:r>
        <w:rPr>
          <w:rFonts w:hint="eastAsia" w:ascii="仿宋_GB2312" w:eastAsia="仿宋_GB2312" w:cs="Times New Roman"/>
          <w:bCs/>
          <w:kern w:val="2"/>
        </w:rPr>
        <w:t xml:space="preserve"> 。（2分）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17</w:t>
      </w:r>
      <w:r>
        <w:rPr>
          <w:rFonts w:hint="eastAsia" w:ascii="仿宋_GB2312" w:eastAsia="仿宋_GB2312" w:cs="Times New Roman"/>
          <w:bCs/>
          <w:kern w:val="2"/>
        </w:rPr>
        <w:t>、写出两个比喻手法的例句。（4分）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hint="eastAsia" w:ascii="仿宋_GB2312" w:eastAsia="仿宋_GB2312" w:cs="Times New Roman"/>
          <w:bCs/>
          <w:kern w:val="2"/>
          <w:u w:val="single"/>
        </w:rPr>
        <w:t xml:space="preserve">                        </w:t>
      </w:r>
      <w:r>
        <w:rPr>
          <w:rFonts w:hint="eastAsia" w:ascii="仿宋_GB2312" w:eastAsia="仿宋_GB2312" w:cs="Times New Roman"/>
          <w:bCs/>
          <w:kern w:val="2"/>
        </w:rPr>
        <w:t>；</w:t>
      </w:r>
      <w:r>
        <w:rPr>
          <w:rFonts w:hint="eastAsia" w:ascii="仿宋_GB2312" w:eastAsia="仿宋_GB2312" w:cs="Times New Roman"/>
          <w:bCs/>
          <w:kern w:val="2"/>
          <w:u w:val="single"/>
        </w:rPr>
        <w:t xml:space="preserve">                  </w:t>
      </w:r>
      <w:r>
        <w:rPr>
          <w:rFonts w:hint="eastAsia" w:ascii="仿宋_GB2312" w:eastAsia="仿宋_GB2312" w:cs="Times New Roman"/>
          <w:bCs/>
          <w:kern w:val="2"/>
        </w:rPr>
        <w:t xml:space="preserve">    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hint="eastAsia" w:ascii="仿宋_GB2312" w:eastAsia="仿宋_GB2312" w:cs="Times New Roman"/>
          <w:bCs/>
          <w:kern w:val="2"/>
        </w:rPr>
        <w:t>1</w:t>
      </w:r>
      <w:r>
        <w:rPr>
          <w:rFonts w:ascii="仿宋_GB2312" w:eastAsia="仿宋_GB2312" w:cs="Times New Roman"/>
          <w:bCs/>
          <w:kern w:val="2"/>
        </w:rPr>
        <w:t>8</w:t>
      </w:r>
      <w:r>
        <w:rPr>
          <w:rFonts w:hint="eastAsia" w:ascii="仿宋_GB2312" w:eastAsia="仿宋_GB2312" w:cs="Times New Roman"/>
          <w:bCs/>
          <w:kern w:val="2"/>
        </w:rPr>
        <w:t>、写出两个拟人手法的例句 。 （4分）</w:t>
      </w:r>
    </w:p>
    <w:p>
      <w:pPr>
        <w:pStyle w:val="4"/>
        <w:shd w:val="clear" w:color="auto" w:fill="FFFFFF"/>
        <w:spacing w:before="0" w:beforeAutospacing="0" w:after="0" w:afterAutospacing="0"/>
        <w:ind w:firstLine="482"/>
        <w:rPr>
          <w:rFonts w:ascii="仿宋_GB2312" w:eastAsia="仿宋_GB2312" w:cs="Times New Roman"/>
          <w:bCs/>
          <w:kern w:val="2"/>
        </w:rPr>
      </w:pPr>
      <w:r>
        <w:rPr>
          <w:rFonts w:hint="eastAsia" w:ascii="仿宋_GB2312" w:eastAsia="仿宋_GB2312" w:cs="Times New Roman"/>
          <w:bCs/>
          <w:kern w:val="2"/>
          <w:u w:val="single"/>
        </w:rPr>
        <w:t xml:space="preserve">                        </w:t>
      </w:r>
      <w:r>
        <w:rPr>
          <w:rFonts w:hint="eastAsia" w:ascii="仿宋_GB2312" w:eastAsia="仿宋_GB2312" w:cs="Times New Roman"/>
          <w:bCs/>
          <w:kern w:val="2"/>
        </w:rPr>
        <w:t>；</w:t>
      </w:r>
      <w:r>
        <w:rPr>
          <w:rFonts w:hint="eastAsia" w:ascii="仿宋_GB2312" w:eastAsia="仿宋_GB2312" w:cs="Times New Roman"/>
          <w:bCs/>
          <w:kern w:val="2"/>
          <w:u w:val="single"/>
        </w:rPr>
        <w:t xml:space="preserve">                  </w:t>
      </w:r>
      <w:r>
        <w:rPr>
          <w:rFonts w:hint="eastAsia" w:ascii="仿宋_GB2312" w:eastAsia="仿宋_GB2312" w:cs="Times New Roman"/>
          <w:bCs/>
          <w:kern w:val="2"/>
        </w:rPr>
        <w:t xml:space="preserve">    </w:t>
      </w: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黑体" w:eastAsia="黑体"/>
          <w:b/>
          <w:bCs/>
          <w:sz w:val="28"/>
          <w:szCs w:val="28"/>
        </w:rPr>
        <w:t>五、翻译小段</w:t>
      </w:r>
      <w:r>
        <w:rPr>
          <w:rFonts w:hint="eastAsia" w:ascii="仿宋_GB2312" w:hAnsi="宋体" w:eastAsia="仿宋_GB2312"/>
          <w:bCs/>
          <w:sz w:val="24"/>
          <w:szCs w:val="24"/>
        </w:rPr>
        <w:t>（10分）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bCs/>
          <w:sz w:val="24"/>
          <w:szCs w:val="24"/>
        </w:rPr>
        <w:t>19</w:t>
      </w:r>
      <w:r>
        <w:rPr>
          <w:rFonts w:hint="eastAsia" w:ascii="仿宋_GB2312" w:hAnsi="宋体" w:eastAsia="仿宋_GB2312"/>
          <w:bCs/>
          <w:sz w:val="24"/>
          <w:szCs w:val="24"/>
        </w:rPr>
        <w:t>、</w:t>
      </w:r>
      <w:r>
        <w:rPr>
          <w:rFonts w:ascii="仿宋_GB2312" w:hAnsi="宋体" w:eastAsia="仿宋_GB2312"/>
          <w:bCs/>
          <w:sz w:val="24"/>
          <w:szCs w:val="24"/>
        </w:rPr>
        <w:t>积土成山，风雨兴焉；积水成渊，蛟龙生焉；积善成德，而神明自得，圣心备焉。故</w:t>
      </w:r>
      <w:r>
        <w:fldChar w:fldCharType="begin"/>
      </w:r>
      <w:r>
        <w:instrText xml:space="preserve"> HYPERLINK "http://www.so.com/s?q=%E4%B8%8D%E7%A7%AF%E8%B7%AC%E6%AD%A5&amp;ie=utf-8&amp;src=internal_wenda_recommend_textn" \t "_blank" </w:instrText>
      </w:r>
      <w:r>
        <w:fldChar w:fldCharType="separate"/>
      </w:r>
      <w:r>
        <w:rPr>
          <w:rFonts w:ascii="仿宋_GB2312" w:hAnsi="宋体" w:eastAsia="仿宋_GB2312"/>
          <w:bCs/>
          <w:sz w:val="24"/>
          <w:szCs w:val="24"/>
        </w:rPr>
        <w:t>不积跬步</w:t>
      </w:r>
      <w:r>
        <w:rPr>
          <w:rFonts w:ascii="仿宋_GB2312" w:hAnsi="宋体" w:eastAsia="仿宋_GB2312"/>
          <w:bCs/>
          <w:sz w:val="24"/>
          <w:szCs w:val="24"/>
        </w:rPr>
        <w:fldChar w:fldCharType="end"/>
      </w:r>
      <w:r>
        <w:rPr>
          <w:rFonts w:ascii="仿宋_GB2312" w:hAnsi="宋体" w:eastAsia="仿宋_GB2312"/>
          <w:bCs/>
          <w:sz w:val="24"/>
          <w:szCs w:val="24"/>
        </w:rPr>
        <w:t>，无以至千里；不积小流，无以成江海。骐骥一跃，不能十步；驽马十驾，功在不舍。锲而舍之，朽木不折；锲而不舍，金石可镂。蚓无爪牙之利，筋骨之强，上食埃土，下饮黄泉，用心一也。蟹六跪而二螯，非</w:t>
      </w:r>
      <w:r>
        <w:fldChar w:fldCharType="begin"/>
      </w:r>
      <w:r>
        <w:instrText xml:space="preserve"> HYPERLINK "http://www.so.com/s?q=%E8%9B%87%E9%B3%9D&amp;ie=utf-8&amp;src=internal_wenda_recommend_textn" \t "_blank" </w:instrText>
      </w:r>
      <w:r>
        <w:fldChar w:fldCharType="separate"/>
      </w:r>
      <w:r>
        <w:rPr>
          <w:rFonts w:ascii="仿宋_GB2312" w:hAnsi="宋体" w:eastAsia="仿宋_GB2312"/>
          <w:bCs/>
          <w:sz w:val="24"/>
          <w:szCs w:val="24"/>
        </w:rPr>
        <w:t>蛇鳝</w:t>
      </w:r>
      <w:r>
        <w:rPr>
          <w:rFonts w:ascii="仿宋_GB2312" w:hAnsi="宋体" w:eastAsia="仿宋_GB2312"/>
          <w:bCs/>
          <w:sz w:val="24"/>
          <w:szCs w:val="24"/>
        </w:rPr>
        <w:fldChar w:fldCharType="end"/>
      </w:r>
      <w:r>
        <w:rPr>
          <w:rFonts w:ascii="仿宋_GB2312" w:hAnsi="宋体" w:eastAsia="仿宋_GB2312"/>
          <w:bCs/>
          <w:sz w:val="24"/>
          <w:szCs w:val="24"/>
        </w:rPr>
        <w:t>之穴无可寄托者，用心躁也。</w:t>
      </w:r>
    </w:p>
    <w:p>
      <w:pPr>
        <w:jc w:val="left"/>
        <w:rPr>
          <w:rFonts w:ascii="仿宋_GB2312" w:hAnsi="宋体" w:eastAsia="仿宋_GB2312"/>
          <w:bCs/>
          <w:sz w:val="24"/>
          <w:szCs w:val="24"/>
        </w:rPr>
      </w:pPr>
    </w:p>
    <w:p>
      <w:pPr>
        <w:jc w:val="left"/>
        <w:rPr>
          <w:rFonts w:ascii="仿宋_GB2312" w:hAnsi="宋体" w:eastAsia="仿宋_GB2312"/>
          <w:bCs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hint="eastAsia" w:ascii="仿宋_GB2312" w:hAnsi="宋体" w:eastAsia="仿宋_GB2312"/>
          <w:bCs/>
          <w:sz w:val="24"/>
          <w:szCs w:val="24"/>
        </w:rPr>
        <w:t xml:space="preserve">                       </w:t>
      </w:r>
    </w:p>
    <w:p>
      <w:pPr>
        <w:jc w:val="left"/>
        <w:rPr>
          <w:rFonts w:ascii="仿宋_GB2312" w:hAnsi="宋体" w:eastAsia="仿宋_GB2312"/>
          <w:bCs/>
          <w:sz w:val="24"/>
          <w:szCs w:val="24"/>
          <w:u w:val="single"/>
        </w:rPr>
      </w:pPr>
    </w:p>
    <w:p>
      <w:pPr>
        <w:jc w:val="left"/>
        <w:rPr>
          <w:rFonts w:ascii="仿宋_GB2312" w:hAnsi="宋体" w:eastAsia="仿宋_GB2312"/>
          <w:bCs/>
          <w:sz w:val="24"/>
          <w:szCs w:val="24"/>
          <w:u w:val="single"/>
        </w:rPr>
      </w:pP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jc w:val="left"/>
        <w:rPr>
          <w:rFonts w:ascii="仿宋_GB2312" w:hAnsi="Courier New" w:eastAsia="仿宋_GB2312"/>
          <w:sz w:val="24"/>
          <w:szCs w:val="24"/>
        </w:rPr>
      </w:pPr>
      <w:r>
        <w:rPr>
          <w:rFonts w:hint="eastAsia" w:ascii="仿宋_GB2312" w:hAnsi="Courier New" w:eastAsia="仿宋_GB2312"/>
          <w:sz w:val="24"/>
          <w:szCs w:val="24"/>
        </w:rPr>
        <w:t xml:space="preserve">   </w:t>
      </w:r>
    </w:p>
    <w:p>
      <w:pPr>
        <w:numPr>
          <w:ilvl w:val="0"/>
          <w:numId w:val="1"/>
        </w:numPr>
        <w:spacing w:line="300" w:lineRule="exact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作文</w:t>
      </w:r>
      <w:r>
        <w:rPr>
          <w:rFonts w:hint="eastAsia" w:ascii="黑体" w:eastAsia="黑体"/>
          <w:b/>
          <w:bCs/>
          <w:szCs w:val="21"/>
        </w:rPr>
        <w:t>（</w:t>
      </w:r>
      <w:r>
        <w:rPr>
          <w:rFonts w:hint="eastAsia" w:ascii="仿宋_GB2312" w:eastAsia="仿宋_GB2312"/>
          <w:bCs/>
          <w:szCs w:val="21"/>
        </w:rPr>
        <w:t>共</w:t>
      </w:r>
      <w:r>
        <w:rPr>
          <w:rFonts w:ascii="仿宋_GB2312" w:eastAsia="仿宋_GB2312"/>
          <w:bCs/>
          <w:szCs w:val="21"/>
        </w:rPr>
        <w:t>25</w:t>
      </w:r>
      <w:r>
        <w:rPr>
          <w:rFonts w:hint="eastAsia" w:ascii="仿宋_GB2312" w:eastAsia="仿宋_GB2312"/>
          <w:bCs/>
          <w:szCs w:val="21"/>
        </w:rPr>
        <w:t>分。</w:t>
      </w:r>
      <w:r>
        <w:rPr>
          <w:rFonts w:hint="eastAsia" w:ascii="黑体" w:eastAsia="黑体"/>
          <w:b/>
          <w:bCs/>
          <w:szCs w:val="21"/>
        </w:rPr>
        <w:t>）</w:t>
      </w:r>
    </w:p>
    <w:p>
      <w:pPr>
        <w:rPr>
          <w:rFonts w:ascii="仿宋_GB2312" w:hAnsi="宋体" w:eastAsia="仿宋_GB2312"/>
          <w:bCs/>
          <w:sz w:val="24"/>
          <w:szCs w:val="24"/>
        </w:rPr>
      </w:pPr>
    </w:p>
    <w:p>
      <w:pPr>
        <w:rPr>
          <w:rFonts w:ascii="仿宋_GB2312" w:hAnsi="宋体" w:eastAsia="仿宋_GB2312"/>
          <w:bCs/>
          <w:sz w:val="24"/>
          <w:szCs w:val="24"/>
        </w:rPr>
      </w:pPr>
    </w:p>
    <w:p>
      <w:pPr>
        <w:ind w:firstLine="465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bCs/>
          <w:sz w:val="24"/>
          <w:szCs w:val="24"/>
        </w:rPr>
        <w:t>20</w:t>
      </w:r>
      <w:r>
        <w:rPr>
          <w:rFonts w:hint="eastAsia" w:ascii="仿宋_GB2312" w:hAnsi="宋体" w:eastAsia="仿宋_GB2312"/>
          <w:bCs/>
          <w:sz w:val="24"/>
          <w:szCs w:val="24"/>
        </w:rPr>
        <w:t>、</w:t>
      </w:r>
      <w:r>
        <w:rPr>
          <w:rFonts w:hint="eastAsia" w:ascii="仿宋_GB2312" w:hAnsi="宋体" w:eastAsia="仿宋_GB2312"/>
          <w:bCs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bCs/>
          <w:sz w:val="24"/>
          <w:szCs w:val="24"/>
        </w:rPr>
        <w:t>我想对你说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要求：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（1）把题目补充完整。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（2）语言简练。</w:t>
      </w:r>
    </w:p>
    <w:p>
      <w:pPr>
        <w:rPr>
          <w:rFonts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（3）字数在</w:t>
      </w:r>
      <w:r>
        <w:rPr>
          <w:rFonts w:ascii="仿宋_GB2312" w:hAnsi="宋体" w:eastAsia="仿宋_GB2312"/>
          <w:bCs/>
          <w:sz w:val="24"/>
          <w:szCs w:val="24"/>
        </w:rPr>
        <w:t>100</w:t>
      </w:r>
      <w:r>
        <w:rPr>
          <w:rFonts w:hint="eastAsia" w:ascii="仿宋_GB2312" w:hAnsi="宋体" w:eastAsia="仿宋_GB2312"/>
          <w:bCs/>
          <w:sz w:val="24"/>
          <w:szCs w:val="24"/>
        </w:rPr>
        <w:t>---1</w:t>
      </w:r>
      <w:r>
        <w:rPr>
          <w:rFonts w:ascii="仿宋_GB2312" w:hAnsi="宋体" w:eastAsia="仿宋_GB2312"/>
          <w:bCs/>
          <w:sz w:val="24"/>
          <w:szCs w:val="24"/>
        </w:rPr>
        <w:t>5</w:t>
      </w:r>
      <w:r>
        <w:rPr>
          <w:rFonts w:hint="eastAsia" w:ascii="仿宋_GB2312" w:hAnsi="宋体" w:eastAsia="仿宋_GB2312"/>
          <w:bCs/>
          <w:sz w:val="24"/>
          <w:szCs w:val="24"/>
        </w:rPr>
        <w:t>0字左右。</w:t>
      </w:r>
    </w:p>
    <w:p>
      <w:pPr>
        <w:spacing w:line="360" w:lineRule="auto"/>
        <w:rPr>
          <w:rFonts w:ascii="仿宋" w:hAnsi="仿宋" w:eastAsia="仿宋"/>
          <w:color w:val="464646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F5FF1"/>
    <w:multiLevelType w:val="multilevel"/>
    <w:tmpl w:val="748F5FF1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C94"/>
    <w:rsid w:val="000328DC"/>
    <w:rsid w:val="00084367"/>
    <w:rsid w:val="00155413"/>
    <w:rsid w:val="001C5977"/>
    <w:rsid w:val="001F622A"/>
    <w:rsid w:val="00263225"/>
    <w:rsid w:val="0027076C"/>
    <w:rsid w:val="002A11A4"/>
    <w:rsid w:val="002B0D98"/>
    <w:rsid w:val="002C6A0F"/>
    <w:rsid w:val="002F52C9"/>
    <w:rsid w:val="00313567"/>
    <w:rsid w:val="00325D7C"/>
    <w:rsid w:val="00333C9A"/>
    <w:rsid w:val="003B46F4"/>
    <w:rsid w:val="003C28F1"/>
    <w:rsid w:val="003F6C77"/>
    <w:rsid w:val="004450E5"/>
    <w:rsid w:val="004B31F9"/>
    <w:rsid w:val="00515B56"/>
    <w:rsid w:val="005559B2"/>
    <w:rsid w:val="005755E3"/>
    <w:rsid w:val="005D511E"/>
    <w:rsid w:val="00603176"/>
    <w:rsid w:val="00673F2E"/>
    <w:rsid w:val="00675CA1"/>
    <w:rsid w:val="0068140F"/>
    <w:rsid w:val="00686BB3"/>
    <w:rsid w:val="006D344D"/>
    <w:rsid w:val="007A6943"/>
    <w:rsid w:val="007B0567"/>
    <w:rsid w:val="007F4D5A"/>
    <w:rsid w:val="00801854"/>
    <w:rsid w:val="008039F7"/>
    <w:rsid w:val="008875B3"/>
    <w:rsid w:val="008C118D"/>
    <w:rsid w:val="0091480E"/>
    <w:rsid w:val="0093155A"/>
    <w:rsid w:val="00932C97"/>
    <w:rsid w:val="00995D54"/>
    <w:rsid w:val="009F2CB1"/>
    <w:rsid w:val="009F6B83"/>
    <w:rsid w:val="00A01813"/>
    <w:rsid w:val="00A2548F"/>
    <w:rsid w:val="00A57E00"/>
    <w:rsid w:val="00AB335D"/>
    <w:rsid w:val="00B1354B"/>
    <w:rsid w:val="00B343F8"/>
    <w:rsid w:val="00BC14BE"/>
    <w:rsid w:val="00BE7F3A"/>
    <w:rsid w:val="00C06215"/>
    <w:rsid w:val="00C15FD0"/>
    <w:rsid w:val="00C323AF"/>
    <w:rsid w:val="00C61E9F"/>
    <w:rsid w:val="00C629BD"/>
    <w:rsid w:val="00C94C94"/>
    <w:rsid w:val="00CE71FC"/>
    <w:rsid w:val="00D13BFD"/>
    <w:rsid w:val="00D17605"/>
    <w:rsid w:val="00D54041"/>
    <w:rsid w:val="00D74249"/>
    <w:rsid w:val="00DF38DB"/>
    <w:rsid w:val="00E52EDC"/>
    <w:rsid w:val="00E704D5"/>
    <w:rsid w:val="00F04139"/>
    <w:rsid w:val="00F077CE"/>
    <w:rsid w:val="00F44F47"/>
    <w:rsid w:val="00FB56F3"/>
    <w:rsid w:val="00FC60F7"/>
    <w:rsid w:val="00FD0264"/>
    <w:rsid w:val="00FE517E"/>
    <w:rsid w:val="45F0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647</Words>
  <Characters>3688</Characters>
  <Lines>30</Lines>
  <Paragraphs>8</Paragraphs>
  <TotalTime>1038</TotalTime>
  <ScaleCrop>false</ScaleCrop>
  <LinksUpToDate>false</LinksUpToDate>
  <CharactersWithSpaces>4327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2017-12-17T12:38:00Z</dcterms:created>
  <dc:creator>User</dc:creator>
  <cp:lastModifiedBy>Administrator</cp:lastModifiedBy>
  <cp:lastPrinted>2017-12-23T07:36:00Z</cp:lastPrinted>
  <dcterms:modified xsi:type="dcterms:W3CDTF">2022-03-04T09:12:57Z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50256B8A59154E409C52F5138C315C32</vt:lpwstr>
  </property>
</Properties>
</file>